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2FFC9" w14:textId="1440A952" w:rsidR="0098333C" w:rsidRPr="00BA6C8F" w:rsidRDefault="00934DC0" w:rsidP="00F4050C">
      <w:pPr>
        <w:jc w:val="both"/>
        <w:rPr>
          <w:rFonts w:ascii="Calibri" w:hAnsi="Calibri" w:cs="Calibri"/>
          <w:sz w:val="24"/>
          <w:szCs w:val="24"/>
        </w:rPr>
      </w:pPr>
      <w:r w:rsidRPr="00BA6C8F">
        <w:rPr>
          <w:rFonts w:ascii="Calibri" w:hAnsi="Calibri" w:cs="Calibri"/>
          <w:sz w:val="24"/>
          <w:szCs w:val="24"/>
        </w:rPr>
        <w:t xml:space="preserve"> Samedi 18 avril 2026</w:t>
      </w:r>
    </w:p>
    <w:p w14:paraId="72F32DC9" w14:textId="20C55E6B" w:rsidR="00934DC0" w:rsidRPr="00BA6C8F" w:rsidRDefault="00934DC0" w:rsidP="00F4050C">
      <w:pPr>
        <w:jc w:val="both"/>
        <w:rPr>
          <w:rFonts w:ascii="Calibri" w:hAnsi="Calibri" w:cs="Calibri"/>
          <w:sz w:val="24"/>
          <w:szCs w:val="24"/>
        </w:rPr>
      </w:pPr>
      <w:r w:rsidRPr="00BA6C8F">
        <w:rPr>
          <w:rFonts w:ascii="Calibri" w:hAnsi="Calibri" w:cs="Calibri"/>
          <w:b/>
          <w:bCs/>
          <w:sz w:val="24"/>
          <w:szCs w:val="24"/>
        </w:rPr>
        <w:t xml:space="preserve">Découverte des orchidées précoces </w:t>
      </w:r>
      <w:r w:rsidRPr="00BA6C8F">
        <w:rPr>
          <w:rFonts w:ascii="Calibri" w:hAnsi="Calibri" w:cs="Calibri"/>
          <w:sz w:val="24"/>
          <w:szCs w:val="24"/>
        </w:rPr>
        <w:t xml:space="preserve">sur le coteau de la </w:t>
      </w:r>
      <w:proofErr w:type="spellStart"/>
      <w:r w:rsidRPr="00BA6C8F">
        <w:rPr>
          <w:rFonts w:ascii="Calibri" w:hAnsi="Calibri" w:cs="Calibri"/>
          <w:sz w:val="24"/>
          <w:szCs w:val="24"/>
        </w:rPr>
        <w:t>Rebufière</w:t>
      </w:r>
      <w:proofErr w:type="spellEnd"/>
      <w:r w:rsidRPr="00BA6C8F">
        <w:rPr>
          <w:rFonts w:ascii="Calibri" w:hAnsi="Calibri" w:cs="Calibri"/>
          <w:sz w:val="24"/>
          <w:szCs w:val="24"/>
        </w:rPr>
        <w:t xml:space="preserve"> à Rilly-sur-Vienne.</w:t>
      </w:r>
    </w:p>
    <w:p w14:paraId="70B440BC" w14:textId="79F8AA4D" w:rsidR="00BA6C8F" w:rsidRPr="00BA6C8F" w:rsidRDefault="00934DC0" w:rsidP="00F4050C">
      <w:pPr>
        <w:jc w:val="both"/>
        <w:rPr>
          <w:rFonts w:ascii="Calibri" w:hAnsi="Calibri" w:cs="Calibri"/>
          <w:sz w:val="24"/>
          <w:szCs w:val="24"/>
        </w:rPr>
      </w:pPr>
      <w:r w:rsidRPr="00BA6C8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4EB0E032" wp14:editId="10A4704F">
            <wp:simplePos x="0" y="0"/>
            <wp:positionH relativeFrom="column">
              <wp:posOffset>4518660</wp:posOffset>
            </wp:positionH>
            <wp:positionV relativeFrom="paragraph">
              <wp:posOffset>8890</wp:posOffset>
            </wp:positionV>
            <wp:extent cx="1859280" cy="1393825"/>
            <wp:effectExtent l="0" t="0" r="0" b="0"/>
            <wp:wrapThrough wrapText="bothSides">
              <wp:wrapPolygon edited="0">
                <wp:start x="0" y="0"/>
                <wp:lineTo x="0" y="21256"/>
                <wp:lineTo x="21467" y="21256"/>
                <wp:lineTo x="21467" y="0"/>
                <wp:lineTo x="0" y="0"/>
              </wp:wrapPolygon>
            </wp:wrapThrough>
            <wp:docPr id="20798708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C8F">
        <w:rPr>
          <w:rFonts w:ascii="Calibri" w:hAnsi="Calibri" w:cs="Calibri"/>
          <w:sz w:val="24"/>
          <w:szCs w:val="24"/>
        </w:rPr>
        <w:t xml:space="preserve">Neuf personnes sont présentes autour de Marc qui anime cette sortie. Aujourd’hui l’accent est mis sur les Ophrys et nous verrons aussi quelques Orchis. </w:t>
      </w:r>
      <w:r w:rsidR="00BA6C8F">
        <w:rPr>
          <w:rFonts w:ascii="Calibri" w:hAnsi="Calibri" w:cs="Calibri"/>
          <w:sz w:val="24"/>
          <w:szCs w:val="24"/>
        </w:rPr>
        <w:t>Marc présente les panneaux pédagogiques pour ces deux genres et distribue à chacun un document sur les Ophrys et leur pollinisation (voir ci-dessous). Pour la présentation du site et des espèces observées, nous vous invitons à relire le compte-rendu de la sortie du samedi 27 avril 2024</w:t>
      </w:r>
    </w:p>
    <w:p w14:paraId="63B9FAF8" w14:textId="4DFB67FD" w:rsidR="00BA6C8F" w:rsidRPr="009A6FD5" w:rsidRDefault="009F7987" w:rsidP="00F4050C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Les Ophrys --- et leur Pollinisation (Marc Fleury)</w:t>
      </w:r>
    </w:p>
    <w:p w14:paraId="642DCF4D" w14:textId="4A9F9E2D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 xml:space="preserve">Ophrys vient du Grec </w:t>
      </w:r>
      <w:proofErr w:type="spellStart"/>
      <w:r w:rsidRPr="00BA6C8F">
        <w:rPr>
          <w:rFonts w:ascii="Calibri" w:hAnsi="Calibri" w:cs="Calibri"/>
          <w:i/>
          <w:iCs/>
        </w:rPr>
        <w:t>Ophrus</w:t>
      </w:r>
      <w:proofErr w:type="spellEnd"/>
      <w:r w:rsidRPr="00BA6C8F">
        <w:rPr>
          <w:rFonts w:ascii="Calibri" w:hAnsi="Calibri" w:cs="Calibri"/>
          <w:i/>
          <w:iCs/>
        </w:rPr>
        <w:t xml:space="preserve"> </w:t>
      </w:r>
      <w:r w:rsidRPr="00BA6C8F">
        <w:rPr>
          <w:rFonts w:ascii="Calibri" w:hAnsi="Calibri" w:cs="Calibri"/>
        </w:rPr>
        <w:t>= cils, sourcils qui rappellent la pilosité du labelle, ou</w:t>
      </w:r>
      <w:r w:rsidR="00F4050C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pétale central de la fleur. Certains évoquent que par coquetterie, les princesses et les</w:t>
      </w:r>
      <w:r w:rsidR="00F4050C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 xml:space="preserve">grandes dames </w:t>
      </w:r>
      <w:r w:rsidR="0028115D">
        <w:rPr>
          <w:rFonts w:ascii="Calibri" w:hAnsi="Calibri" w:cs="Calibri"/>
        </w:rPr>
        <w:t>é</w:t>
      </w:r>
      <w:r w:rsidRPr="00BA6C8F">
        <w:rPr>
          <w:rFonts w:ascii="Calibri" w:hAnsi="Calibri" w:cs="Calibri"/>
        </w:rPr>
        <w:t>gyptiennes coloraient leurs cils et leurs paupières grâce aux fleurs des ophrys... (peut-être avec le pollen ?).</w:t>
      </w:r>
    </w:p>
    <w:p w14:paraId="7D104C8E" w14:textId="631761E4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 xml:space="preserve">Les Ophrys sont un </w:t>
      </w:r>
      <w:r w:rsidR="00F4050C">
        <w:rPr>
          <w:rFonts w:ascii="Calibri" w:hAnsi="Calibri" w:cs="Calibri"/>
          <w:b/>
          <w:bCs/>
        </w:rPr>
        <w:t>g</w:t>
      </w:r>
      <w:r w:rsidRPr="00BA6C8F">
        <w:rPr>
          <w:rFonts w:ascii="Calibri" w:hAnsi="Calibri" w:cs="Calibri"/>
          <w:b/>
          <w:bCs/>
        </w:rPr>
        <w:t>enre</w:t>
      </w:r>
      <w:r w:rsidRPr="00BA6C8F">
        <w:rPr>
          <w:rFonts w:ascii="Calibri" w:hAnsi="Calibri" w:cs="Calibri"/>
        </w:rPr>
        <w:t xml:space="preserve"> dans la </w:t>
      </w:r>
      <w:r w:rsidR="00F4050C">
        <w:rPr>
          <w:rFonts w:ascii="Calibri" w:hAnsi="Calibri" w:cs="Calibri"/>
          <w:b/>
          <w:bCs/>
        </w:rPr>
        <w:t>f</w:t>
      </w:r>
      <w:r w:rsidRPr="00BA6C8F">
        <w:rPr>
          <w:rFonts w:ascii="Calibri" w:hAnsi="Calibri" w:cs="Calibri"/>
          <w:b/>
          <w:bCs/>
        </w:rPr>
        <w:t xml:space="preserve">amille </w:t>
      </w:r>
      <w:r w:rsidRPr="00BA6C8F">
        <w:rPr>
          <w:rFonts w:ascii="Calibri" w:hAnsi="Calibri" w:cs="Calibri"/>
        </w:rPr>
        <w:t>des Orchidacées. Les représentants de ce</w:t>
      </w:r>
      <w:r w:rsidR="00F4050C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 xml:space="preserve">genre comptent un grand nombre </w:t>
      </w:r>
      <w:r w:rsidRPr="00BA6C8F">
        <w:rPr>
          <w:rFonts w:ascii="Calibri" w:hAnsi="Calibri" w:cs="Calibri"/>
          <w:b/>
          <w:bCs/>
        </w:rPr>
        <w:t>d'</w:t>
      </w:r>
      <w:r w:rsidR="00F4050C">
        <w:rPr>
          <w:rFonts w:ascii="Calibri" w:hAnsi="Calibri" w:cs="Calibri"/>
          <w:b/>
          <w:bCs/>
        </w:rPr>
        <w:t>e</w:t>
      </w:r>
      <w:r w:rsidRPr="00BA6C8F">
        <w:rPr>
          <w:rFonts w:ascii="Calibri" w:hAnsi="Calibri" w:cs="Calibri"/>
          <w:b/>
          <w:bCs/>
        </w:rPr>
        <w:t>spèces</w:t>
      </w:r>
      <w:r w:rsidRPr="00BA6C8F">
        <w:rPr>
          <w:rFonts w:ascii="Calibri" w:hAnsi="Calibri" w:cs="Calibri"/>
        </w:rPr>
        <w:t xml:space="preserve"> (araignée, abeille, mouche, bourdon...).</w:t>
      </w:r>
      <w:r w:rsidR="00F4050C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Dans chaque espèce, la fleur de l'ophrys présente un labelle imitant grossièrement ou</w:t>
      </w:r>
      <w:r w:rsidR="00F4050C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très précisément un insecte femelle en attente d'un mâle de son espèce.</w:t>
      </w:r>
    </w:p>
    <w:p w14:paraId="6A8FF2F5" w14:textId="2F689811" w:rsidR="00325488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 xml:space="preserve">Dans ce "marché de dupes", la fleur présente une </w:t>
      </w:r>
      <w:r w:rsidRPr="00BA6C8F">
        <w:rPr>
          <w:rFonts w:ascii="Calibri" w:hAnsi="Calibri" w:cs="Calibri"/>
          <w:b/>
          <w:bCs/>
        </w:rPr>
        <w:t>fausse</w:t>
      </w:r>
      <w:r w:rsidRPr="00BA6C8F">
        <w:rPr>
          <w:rFonts w:ascii="Calibri" w:hAnsi="Calibri" w:cs="Calibri"/>
        </w:rPr>
        <w:t xml:space="preserve"> femelle d'insecte à un </w:t>
      </w:r>
      <w:r w:rsidRPr="00BA6C8F">
        <w:rPr>
          <w:rFonts w:ascii="Calibri" w:hAnsi="Calibri" w:cs="Calibri"/>
          <w:b/>
          <w:bCs/>
        </w:rPr>
        <w:t>vrai</w:t>
      </w:r>
      <w:r w:rsidR="00F4050C">
        <w:rPr>
          <w:rFonts w:ascii="Calibri" w:hAnsi="Calibri" w:cs="Calibri"/>
          <w:b/>
          <w:bCs/>
        </w:rPr>
        <w:t xml:space="preserve"> </w:t>
      </w:r>
      <w:r w:rsidRPr="00BA6C8F">
        <w:rPr>
          <w:rFonts w:ascii="Calibri" w:hAnsi="Calibri" w:cs="Calibri"/>
        </w:rPr>
        <w:t>mâle insecte qui par un mécanisme très sophistiqué est capable de transporter la</w:t>
      </w:r>
      <w:r w:rsidR="00F4050C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semence mâle de la fleur vers la partie femelle d'un</w:t>
      </w:r>
      <w:r w:rsidR="00F4050C">
        <w:rPr>
          <w:rFonts w:ascii="Calibri" w:hAnsi="Calibri" w:cs="Calibri"/>
        </w:rPr>
        <w:t>e</w:t>
      </w:r>
      <w:r w:rsidRPr="00BA6C8F">
        <w:rPr>
          <w:rFonts w:ascii="Calibri" w:hAnsi="Calibri" w:cs="Calibri"/>
        </w:rPr>
        <w:t xml:space="preserve"> autre fleur, de la même espèce.</w:t>
      </w:r>
      <w:r w:rsidR="00F4050C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Cet échange à distance, de gamètes provenant d'individus différents et éloignés va</w:t>
      </w:r>
      <w:r w:rsidR="00F4050C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favoriser des combinaisons génétiques qui enrichissent le patrimoine des descendants</w:t>
      </w:r>
      <w:r w:rsidR="00F4050C">
        <w:rPr>
          <w:rFonts w:ascii="Calibri" w:hAnsi="Calibri" w:cs="Calibri"/>
        </w:rPr>
        <w:t>.</w:t>
      </w:r>
      <w:r w:rsidRPr="00BA6C8F">
        <w:rPr>
          <w:rFonts w:ascii="Calibri" w:hAnsi="Calibri" w:cs="Calibri"/>
        </w:rPr>
        <w:t xml:space="preserve">   </w:t>
      </w:r>
    </w:p>
    <w:p w14:paraId="64E346A3" w14:textId="7033463E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>Jean-Marie Pelt, Professeur de Biologie Végétale et grand vulgarisateur de l'Aventure</w:t>
      </w:r>
      <w:r w:rsidR="00325488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des Plantes, parlait des précurseurs de la Poupée Gonflable.</w:t>
      </w:r>
    </w:p>
    <w:p w14:paraId="7E19C4C9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</w:p>
    <w:p w14:paraId="3D9F509A" w14:textId="042334BB" w:rsidR="00BA6C8F" w:rsidRPr="00BA6C8F" w:rsidRDefault="00BA6C8F" w:rsidP="00F4050C">
      <w:pPr>
        <w:pStyle w:val="Standard"/>
        <w:jc w:val="both"/>
        <w:rPr>
          <w:rFonts w:ascii="Calibri" w:hAnsi="Calibri" w:cs="Calibri"/>
          <w:b/>
          <w:bCs/>
        </w:rPr>
      </w:pPr>
      <w:r w:rsidRPr="00BA6C8F">
        <w:rPr>
          <w:rFonts w:ascii="Calibri" w:hAnsi="Calibri" w:cs="Calibri"/>
          <w:b/>
          <w:bCs/>
        </w:rPr>
        <w:t xml:space="preserve">Sophistication du mécanisme de </w:t>
      </w:r>
      <w:r w:rsidR="00F4050C">
        <w:rPr>
          <w:rFonts w:ascii="Calibri" w:hAnsi="Calibri" w:cs="Calibri"/>
          <w:b/>
          <w:bCs/>
        </w:rPr>
        <w:t>« </w:t>
      </w:r>
      <w:r w:rsidRPr="00BA6C8F">
        <w:rPr>
          <w:rFonts w:ascii="Calibri" w:hAnsi="Calibri" w:cs="Calibri"/>
          <w:b/>
          <w:bCs/>
        </w:rPr>
        <w:t xml:space="preserve">Séduction - Pollinisation </w:t>
      </w:r>
      <w:r w:rsidR="00F4050C">
        <w:rPr>
          <w:rFonts w:ascii="Calibri" w:hAnsi="Calibri" w:cs="Calibri"/>
          <w:b/>
          <w:bCs/>
        </w:rPr>
        <w:t>–</w:t>
      </w:r>
      <w:r w:rsidRPr="00BA6C8F">
        <w:rPr>
          <w:rFonts w:ascii="Calibri" w:hAnsi="Calibri" w:cs="Calibri"/>
          <w:b/>
          <w:bCs/>
        </w:rPr>
        <w:t xml:space="preserve"> Fécondation</w:t>
      </w:r>
      <w:r w:rsidR="00F4050C">
        <w:rPr>
          <w:rFonts w:ascii="Calibri" w:hAnsi="Calibri" w:cs="Calibri"/>
          <w:b/>
          <w:bCs/>
        </w:rPr>
        <w:t> »</w:t>
      </w:r>
      <w:r w:rsidRPr="00BA6C8F">
        <w:rPr>
          <w:rFonts w:ascii="Calibri" w:hAnsi="Calibri" w:cs="Calibri"/>
          <w:b/>
          <w:bCs/>
        </w:rPr>
        <w:t>.</w:t>
      </w:r>
    </w:p>
    <w:p w14:paraId="23E3E7E8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  <w:b/>
          <w:bCs/>
        </w:rPr>
      </w:pPr>
    </w:p>
    <w:p w14:paraId="7D85BD64" w14:textId="6DF27A5C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>La fleur augmente son pouvoir de séduction vis à vis de l'insecte en multipliant ses</w:t>
      </w:r>
      <w:r w:rsidR="00325488">
        <w:rPr>
          <w:rFonts w:ascii="Calibri" w:hAnsi="Calibri" w:cs="Calibri"/>
        </w:rPr>
        <w:t xml:space="preserve"> </w:t>
      </w:r>
      <w:r w:rsidR="00F4050C">
        <w:rPr>
          <w:rFonts w:ascii="Calibri" w:hAnsi="Calibri" w:cs="Calibri"/>
        </w:rPr>
        <w:t>a</w:t>
      </w:r>
      <w:r w:rsidRPr="00BA6C8F">
        <w:rPr>
          <w:rFonts w:ascii="Calibri" w:hAnsi="Calibri" w:cs="Calibri"/>
        </w:rPr>
        <w:t>pp</w:t>
      </w:r>
      <w:r w:rsidR="00F4050C">
        <w:rPr>
          <w:rFonts w:ascii="Calibri" w:hAnsi="Calibri" w:cs="Calibri"/>
        </w:rPr>
        <w:t>ât</w:t>
      </w:r>
      <w:r w:rsidRPr="00BA6C8F">
        <w:rPr>
          <w:rFonts w:ascii="Calibri" w:hAnsi="Calibri" w:cs="Calibri"/>
        </w:rPr>
        <w:t>s : leurres olfactif, visuel, tactile, temporel.</w:t>
      </w:r>
      <w:r w:rsidR="00325488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Dans l'ordre, la fleur va émettre une multitude de substances chimiques qui</w:t>
      </w:r>
      <w:r w:rsidR="00F4050C">
        <w:rPr>
          <w:rFonts w:ascii="Calibri" w:hAnsi="Calibri" w:cs="Calibri"/>
        </w:rPr>
        <w:t>,</w:t>
      </w:r>
      <w:r w:rsidRPr="00BA6C8F">
        <w:rPr>
          <w:rFonts w:ascii="Calibri" w:hAnsi="Calibri" w:cs="Calibri"/>
        </w:rPr>
        <w:t xml:space="preserve"> réunies</w:t>
      </w:r>
      <w:r w:rsidR="00F4050C">
        <w:rPr>
          <w:rFonts w:ascii="Calibri" w:hAnsi="Calibri" w:cs="Calibri"/>
        </w:rPr>
        <w:t>,</w:t>
      </w:r>
    </w:p>
    <w:p w14:paraId="0FFBC9D4" w14:textId="77777777" w:rsidR="00325488" w:rsidRDefault="00BA6C8F" w:rsidP="00F4050C">
      <w:pPr>
        <w:pStyle w:val="Standard"/>
        <w:jc w:val="both"/>
        <w:rPr>
          <w:rFonts w:ascii="Calibri" w:hAnsi="Calibri" w:cs="Calibri"/>
        </w:rPr>
      </w:pPr>
      <w:proofErr w:type="gramStart"/>
      <w:r w:rsidRPr="00BA6C8F">
        <w:rPr>
          <w:rFonts w:ascii="Calibri" w:hAnsi="Calibri" w:cs="Calibri"/>
        </w:rPr>
        <w:t>imitent</w:t>
      </w:r>
      <w:proofErr w:type="gramEnd"/>
      <w:r w:rsidRPr="00BA6C8F">
        <w:rPr>
          <w:rFonts w:ascii="Calibri" w:hAnsi="Calibri" w:cs="Calibri"/>
        </w:rPr>
        <w:t xml:space="preserve"> les phéromones sexuelles de l'insecte convoité.</w:t>
      </w:r>
      <w:r w:rsidR="00325488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Dans l'atmosphère environnante, l'émission de ces substances se produit alors que la</w:t>
      </w:r>
      <w:r w:rsidR="00325488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fleur est fécondable, que les mâles apidés (</w:t>
      </w:r>
      <w:proofErr w:type="spellStart"/>
      <w:r w:rsidRPr="00BA6C8F">
        <w:rPr>
          <w:rFonts w:ascii="Calibri" w:hAnsi="Calibri" w:cs="Calibri"/>
        </w:rPr>
        <w:t>hymènoptères</w:t>
      </w:r>
      <w:proofErr w:type="spellEnd"/>
      <w:r w:rsidRPr="00BA6C8F">
        <w:rPr>
          <w:rFonts w:ascii="Calibri" w:hAnsi="Calibri" w:cs="Calibri"/>
        </w:rPr>
        <w:t>) sont sortis de la nymphose</w:t>
      </w:r>
      <w:r w:rsidR="00325488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mais que les femelles insectes en sortent à peine. Attirés par les phéro-hormones, les</w:t>
      </w:r>
      <w:r w:rsidR="00325488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mâles insectes vont être leurrés visuellement par le label de la fleur puis leurrés</w:t>
      </w:r>
      <w:r w:rsidR="00325488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tactilement par les cils recouvrant le faux abdomen proposé...</w:t>
      </w:r>
      <w:r w:rsidR="00325488">
        <w:rPr>
          <w:rFonts w:ascii="Calibri" w:hAnsi="Calibri" w:cs="Calibri"/>
        </w:rPr>
        <w:t xml:space="preserve"> </w:t>
      </w:r>
    </w:p>
    <w:p w14:paraId="0682BDB4" w14:textId="20F49A04" w:rsidR="00BA6C8F" w:rsidRPr="00BA6C8F" w:rsidRDefault="00325488" w:rsidP="00F4050C">
      <w:pPr>
        <w:pStyle w:val="Standard"/>
        <w:jc w:val="bot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C55B8D" wp14:editId="1C927037">
                <wp:simplePos x="0" y="0"/>
                <wp:positionH relativeFrom="margin">
                  <wp:posOffset>5844540</wp:posOffset>
                </wp:positionH>
                <wp:positionV relativeFrom="paragraph">
                  <wp:posOffset>660400</wp:posOffset>
                </wp:positionV>
                <wp:extent cx="693420" cy="259080"/>
                <wp:effectExtent l="0" t="0" r="0" b="7620"/>
                <wp:wrapNone/>
                <wp:docPr id="1725711108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FCFF6" w14:textId="0A725812" w:rsidR="00325488" w:rsidRDefault="00325488">
                            <w:proofErr w:type="spellStart"/>
                            <w:r w:rsidRPr="00325488">
                              <w:rPr>
                                <w:color w:val="FFFFFF" w:themeColor="background1"/>
                              </w:rPr>
                              <w:t>Pollinies</w:t>
                            </w:r>
                            <w: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55B8D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460.2pt;margin-top:52pt;width:54.6pt;height:20.4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" filled="f" stroked="f" strokeweight=".5pt">
                <v:textbox>
                  <w:txbxContent>
                    <w:p w14:paraId="286FCFF6" w14:textId="0A725812" w:rsidR="00325488" w:rsidRDefault="00325488">
                      <w:proofErr w:type="spellStart"/>
                      <w:r w:rsidRPr="00325488">
                        <w:rPr>
                          <w:color w:val="FFFFFF" w:themeColor="background1"/>
                        </w:rPr>
                        <w:t>Pollinies</w:t>
                      </w:r>
                      <w:r>
                        <w:t>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61045B6B" wp14:editId="38E7BEFB">
            <wp:simplePos x="0" y="0"/>
            <wp:positionH relativeFrom="margin">
              <wp:align>right</wp:align>
            </wp:positionH>
            <wp:positionV relativeFrom="paragraph">
              <wp:posOffset>35560</wp:posOffset>
            </wp:positionV>
            <wp:extent cx="1645920" cy="931545"/>
            <wp:effectExtent l="0" t="0" r="0" b="1905"/>
            <wp:wrapThrough wrapText="bothSides">
              <wp:wrapPolygon edited="0">
                <wp:start x="0" y="0"/>
                <wp:lineTo x="0" y="21202"/>
                <wp:lineTo x="21250" y="21202"/>
                <wp:lineTo x="21250" y="0"/>
                <wp:lineTo x="0" y="0"/>
              </wp:wrapPolygon>
            </wp:wrapThrough>
            <wp:docPr id="22239177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C8F" w:rsidRPr="00BA6C8F">
        <w:rPr>
          <w:rFonts w:ascii="Calibri" w:hAnsi="Calibri" w:cs="Calibri"/>
        </w:rPr>
        <w:t>Au cours d'une pseudo copulation, le véritable insecte va se retrouver affublé d'une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ou des deux pollinies de l'orchidée. Lors de son premier pseudo-accouplement, il va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repartir avec la semence mâle de la fleur. À la rencontre d'une autre partenaire, il peut tenter une nouvelle copulation. Au cours de ses mouvements, le pollen qu'il porte sur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la tête va venir se coller sur la surface stigmatique, partie femelle de cette nouvelle</w:t>
      </w:r>
      <w:r w:rsidR="00F4050C"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compagne, assurant ainsi la fécondation de la fleur. Débarrassé d'une partie de son</w:t>
      </w:r>
      <w:r w:rsidR="00F4050C"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pollen, il est de nouveau équipé d'une autre masse pollinique dressée sur la tête.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Un phénomène mécanique fait que le caudicule (tigelle de la pollinie) reste vertical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sur la tête de l'insecte durant quelques minutes. Cette verticalité interdit le contact du pollen avec le stigmate d'un autre fleuron de cette orchidée. Seul l'envol de l'insecte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et un parcours assez long va dessécher le caudicule et, rabattue la masse pollinique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sera alors performante pour une fécondation future.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Cette rigidité momentanée évite une forme d'autofécondation particulière que les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 xml:space="preserve">spécialistes nomment </w:t>
      </w:r>
      <w:proofErr w:type="spellStart"/>
      <w:r w:rsidR="00BA6C8F" w:rsidRPr="00BA6C8F">
        <w:rPr>
          <w:rFonts w:ascii="Calibri" w:hAnsi="Calibri" w:cs="Calibri"/>
        </w:rPr>
        <w:t>gitonogamie</w:t>
      </w:r>
      <w:proofErr w:type="spellEnd"/>
      <w:r w:rsidR="00BA6C8F" w:rsidRPr="00BA6C8F">
        <w:rPr>
          <w:rFonts w:ascii="Calibri" w:hAnsi="Calibri" w:cs="Calibri"/>
        </w:rPr>
        <w:t xml:space="preserve"> (ou encore </w:t>
      </w:r>
      <w:proofErr w:type="spellStart"/>
      <w:r w:rsidR="00BA6C8F" w:rsidRPr="00BA6C8F">
        <w:rPr>
          <w:rFonts w:ascii="Calibri" w:hAnsi="Calibri" w:cs="Calibri"/>
        </w:rPr>
        <w:t>geitonogamie</w:t>
      </w:r>
      <w:proofErr w:type="spellEnd"/>
      <w:r w:rsidR="00BA6C8F" w:rsidRPr="00BA6C8F">
        <w:rPr>
          <w:rFonts w:ascii="Calibri" w:hAnsi="Calibri" w:cs="Calibri"/>
        </w:rPr>
        <w:t>) = fécondation d'une plante par le pollen de deux fleurons différents d'un même individu.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Au plus haut de l'évolution, certains ophrys ont réussi à sélectionner un seul insecte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 xml:space="preserve">pollinisateur. C'est apparemment le cas de </w:t>
      </w:r>
      <w:r w:rsidR="00BA6C8F" w:rsidRPr="00BA6C8F">
        <w:rPr>
          <w:rFonts w:ascii="Calibri" w:hAnsi="Calibri" w:cs="Calibri"/>
          <w:i/>
          <w:iCs/>
        </w:rPr>
        <w:t>l'Ophrys</w:t>
      </w:r>
      <w:r w:rsidR="00BA6C8F" w:rsidRPr="00BA6C8F">
        <w:rPr>
          <w:rFonts w:ascii="Calibri" w:hAnsi="Calibri" w:cs="Calibri"/>
        </w:rPr>
        <w:t xml:space="preserve"> </w:t>
      </w:r>
      <w:proofErr w:type="spellStart"/>
      <w:r w:rsidR="00BA6C8F" w:rsidRPr="00BA6C8F">
        <w:rPr>
          <w:rFonts w:ascii="Calibri" w:hAnsi="Calibri" w:cs="Calibri"/>
          <w:i/>
          <w:iCs/>
        </w:rPr>
        <w:t>aymoninii</w:t>
      </w:r>
      <w:proofErr w:type="spellEnd"/>
      <w:r w:rsidR="00BA6C8F" w:rsidRPr="00BA6C8F">
        <w:rPr>
          <w:rFonts w:ascii="Calibri" w:hAnsi="Calibri" w:cs="Calibri"/>
          <w:i/>
          <w:iCs/>
        </w:rPr>
        <w:t xml:space="preserve"> </w:t>
      </w:r>
      <w:r w:rsidR="00BA6C8F" w:rsidRPr="00BA6C8F">
        <w:rPr>
          <w:rFonts w:ascii="Calibri" w:hAnsi="Calibri" w:cs="Calibri"/>
        </w:rPr>
        <w:t xml:space="preserve">et de l'abeille </w:t>
      </w:r>
      <w:r w:rsidR="00BA6C8F" w:rsidRPr="00BA6C8F">
        <w:rPr>
          <w:rFonts w:ascii="Calibri" w:hAnsi="Calibri" w:cs="Calibri"/>
          <w:i/>
          <w:iCs/>
        </w:rPr>
        <w:t>Andrena</w:t>
      </w:r>
      <w:r>
        <w:rPr>
          <w:rFonts w:ascii="Calibri" w:hAnsi="Calibri" w:cs="Calibri"/>
          <w:i/>
          <w:iCs/>
        </w:rPr>
        <w:t xml:space="preserve"> </w:t>
      </w:r>
      <w:proofErr w:type="spellStart"/>
      <w:r w:rsidR="00BA6C8F" w:rsidRPr="00BA6C8F">
        <w:rPr>
          <w:rFonts w:ascii="Calibri" w:hAnsi="Calibri" w:cs="Calibri"/>
          <w:i/>
          <w:iCs/>
        </w:rPr>
        <w:t>combinata</w:t>
      </w:r>
      <w:proofErr w:type="spellEnd"/>
      <w:r w:rsidR="00BA6C8F" w:rsidRPr="00BA6C8F">
        <w:rPr>
          <w:rFonts w:ascii="Calibri" w:hAnsi="Calibri" w:cs="Calibri"/>
          <w:i/>
          <w:iCs/>
        </w:rPr>
        <w:t xml:space="preserve"> </w:t>
      </w:r>
      <w:r w:rsidR="00BA6C8F" w:rsidRPr="00BA6C8F">
        <w:rPr>
          <w:rFonts w:ascii="Calibri" w:hAnsi="Calibri" w:cs="Calibri"/>
        </w:rPr>
        <w:t>ou de l'</w:t>
      </w:r>
      <w:r w:rsidR="00BA6C8F" w:rsidRPr="00BA6C8F">
        <w:rPr>
          <w:rFonts w:ascii="Calibri" w:hAnsi="Calibri" w:cs="Calibri"/>
          <w:i/>
          <w:iCs/>
        </w:rPr>
        <w:t xml:space="preserve">Ophrys </w:t>
      </w:r>
      <w:proofErr w:type="spellStart"/>
      <w:r w:rsidR="00BA6C8F" w:rsidRPr="00BA6C8F">
        <w:rPr>
          <w:rFonts w:ascii="Calibri" w:hAnsi="Calibri" w:cs="Calibri"/>
          <w:i/>
          <w:iCs/>
        </w:rPr>
        <w:t>bilunulata</w:t>
      </w:r>
      <w:proofErr w:type="spellEnd"/>
      <w:r w:rsidR="00BA6C8F" w:rsidRPr="00BA6C8F">
        <w:rPr>
          <w:rFonts w:ascii="Calibri" w:hAnsi="Calibri" w:cs="Calibri"/>
          <w:i/>
          <w:iCs/>
        </w:rPr>
        <w:t xml:space="preserve"> </w:t>
      </w:r>
      <w:r w:rsidR="00BA6C8F" w:rsidRPr="00BA6C8F">
        <w:rPr>
          <w:rFonts w:ascii="Calibri" w:hAnsi="Calibri" w:cs="Calibri"/>
        </w:rPr>
        <w:t xml:space="preserve">et de l'abeille </w:t>
      </w:r>
      <w:r w:rsidR="00BA6C8F" w:rsidRPr="00BA6C8F">
        <w:rPr>
          <w:rFonts w:ascii="Calibri" w:hAnsi="Calibri" w:cs="Calibri"/>
          <w:i/>
          <w:iCs/>
        </w:rPr>
        <w:t>Andrena flavipes.</w:t>
      </w:r>
      <w:r>
        <w:rPr>
          <w:rFonts w:ascii="Calibri" w:hAnsi="Calibri" w:cs="Calibri"/>
          <w:i/>
          <w:iCs/>
        </w:rPr>
        <w:t xml:space="preserve"> </w:t>
      </w:r>
      <w:r w:rsidR="00BA6C8F" w:rsidRPr="00BA6C8F">
        <w:rPr>
          <w:rFonts w:ascii="Calibri" w:hAnsi="Calibri" w:cs="Calibri"/>
        </w:rPr>
        <w:t xml:space="preserve">Ces ophrys sont sans doute parvenus à n'émettre qu'un </w:t>
      </w:r>
      <w:proofErr w:type="gramStart"/>
      <w:r w:rsidR="00BA6C8F" w:rsidRPr="00BA6C8F">
        <w:rPr>
          <w:rFonts w:ascii="Calibri" w:hAnsi="Calibri" w:cs="Calibri"/>
        </w:rPr>
        <w:lastRenderedPageBreak/>
        <w:t>seul</w:t>
      </w:r>
      <w:proofErr w:type="gramEnd"/>
      <w:r w:rsidR="00BA6C8F" w:rsidRPr="00BA6C8F">
        <w:rPr>
          <w:rFonts w:ascii="Calibri" w:hAnsi="Calibri" w:cs="Calibri"/>
        </w:rPr>
        <w:t xml:space="preserve"> modèle de phéromones.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Cette solution évite toute perte ou dispersion stérile du pollen et un hybridisme assez</w:t>
      </w:r>
      <w:r>
        <w:rPr>
          <w:rFonts w:ascii="Calibri" w:hAnsi="Calibri" w:cs="Calibri"/>
        </w:rPr>
        <w:t xml:space="preserve"> </w:t>
      </w:r>
      <w:r w:rsidR="00BA6C8F" w:rsidRPr="00BA6C8F">
        <w:rPr>
          <w:rFonts w:ascii="Calibri" w:hAnsi="Calibri" w:cs="Calibri"/>
        </w:rPr>
        <w:t>aléatoire. En revanche, si l'insecte reste absent de l'environnement il y a disparition ou dégénérescence de l'espèce (par autofécondation réactive).</w:t>
      </w:r>
    </w:p>
    <w:p w14:paraId="60B44D66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  <w:b/>
          <w:bCs/>
        </w:rPr>
      </w:pPr>
    </w:p>
    <w:p w14:paraId="000A25F0" w14:textId="1AB761C9" w:rsidR="00BA6C8F" w:rsidRPr="00BA6C8F" w:rsidRDefault="00BA6C8F" w:rsidP="00F4050C">
      <w:pPr>
        <w:pStyle w:val="Standard"/>
        <w:jc w:val="both"/>
        <w:rPr>
          <w:rFonts w:ascii="Calibri" w:hAnsi="Calibri" w:cs="Calibri"/>
          <w:b/>
          <w:bCs/>
        </w:rPr>
      </w:pPr>
      <w:r w:rsidRPr="00BA6C8F">
        <w:rPr>
          <w:rFonts w:ascii="Calibri" w:hAnsi="Calibri" w:cs="Calibri"/>
          <w:b/>
          <w:bCs/>
        </w:rPr>
        <w:t>Solution de remplacement. Autofécondation.</w:t>
      </w:r>
    </w:p>
    <w:p w14:paraId="2FDBB7E2" w14:textId="0A7B056D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>En cas de non-visite d'un insecte, la fleur de l'orchidée adopte souvent une solution de rechange</w:t>
      </w:r>
      <w:r w:rsidRPr="00BA6C8F">
        <w:rPr>
          <w:rFonts w:ascii="Calibri" w:hAnsi="Calibri" w:cs="Calibri"/>
          <w:b/>
          <w:bCs/>
        </w:rPr>
        <w:t xml:space="preserve">. </w:t>
      </w:r>
      <w:r w:rsidRPr="00BA6C8F">
        <w:rPr>
          <w:rFonts w:ascii="Calibri" w:hAnsi="Calibri" w:cs="Calibri"/>
        </w:rPr>
        <w:t>Ce phénomène se produit en cas de graves intempéries qui s'opposent à</w:t>
      </w:r>
      <w:r w:rsidR="008E5453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l'éclosion des insectes locaux, d'un petit nombre d'insectes mâles voire à la totale</w:t>
      </w:r>
      <w:r w:rsidR="008E5453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disparition des insectes (insecticides)...</w:t>
      </w:r>
    </w:p>
    <w:p w14:paraId="52B21ED9" w14:textId="698BBA03" w:rsidR="008E5453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 xml:space="preserve">Dans le dispositif sexuel de la fleur d'orchidée un organe sépare les parties </w:t>
      </w:r>
      <w:proofErr w:type="gramStart"/>
      <w:r w:rsidRPr="00BA6C8F">
        <w:rPr>
          <w:rFonts w:ascii="Calibri" w:hAnsi="Calibri" w:cs="Calibri"/>
        </w:rPr>
        <w:t>mâles  des</w:t>
      </w:r>
      <w:proofErr w:type="gramEnd"/>
      <w:r w:rsidRPr="00BA6C8F">
        <w:rPr>
          <w:rFonts w:ascii="Calibri" w:hAnsi="Calibri" w:cs="Calibri"/>
        </w:rPr>
        <w:t xml:space="preserve"> parties femelles : le rostellum (à la manière d'un hymen animal).              </w:t>
      </w:r>
    </w:p>
    <w:p w14:paraId="1E40A198" w14:textId="65AA8089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>Le rostellum évite que le pollen mâle ne "tombe" sur le stigmate féminin.</w:t>
      </w:r>
      <w:r w:rsidR="0086133E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Au bout d'un long temps d'attente de la fleur, cette pièce se dessèche et autorise une</w:t>
      </w:r>
      <w:r w:rsidR="0086133E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autofécondation peu souhaitable mais qui peut sauver l'espèce de l'extinction.  Cette autofécondation empêche tout échange génétique qu'apporte régulièrement une</w:t>
      </w:r>
      <w:r w:rsidR="0086133E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fécondation croisée. Les inconvénients sont semblables à la consanguinité animale.</w:t>
      </w:r>
      <w:r w:rsidR="0086133E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La descendance est alors peu résistante, souvent marquée par des anomalies de forme</w:t>
      </w:r>
      <w:r w:rsidR="0086133E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de couleur voire par l'apparition de monstres dits lusus.</w:t>
      </w:r>
    </w:p>
    <w:p w14:paraId="3083FA2B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  <w:b/>
          <w:bCs/>
        </w:rPr>
      </w:pPr>
    </w:p>
    <w:p w14:paraId="52211511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  <w:b/>
          <w:bCs/>
        </w:rPr>
      </w:pPr>
      <w:r w:rsidRPr="00BA6C8F">
        <w:rPr>
          <w:rFonts w:ascii="Calibri" w:hAnsi="Calibri" w:cs="Calibri"/>
          <w:b/>
          <w:bCs/>
        </w:rPr>
        <w:t>Remarque.</w:t>
      </w:r>
    </w:p>
    <w:p w14:paraId="4ED078C4" w14:textId="22643D2B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>La sophistication de tous ces stratagèmes montrés par l'Orchidée a entraîné quelques</w:t>
      </w:r>
      <w:r w:rsidR="0086133E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réflexions chez de nombreux auteurs et scientifiques.</w:t>
      </w:r>
    </w:p>
    <w:p w14:paraId="2EB5E832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 xml:space="preserve">                                                                ---</w:t>
      </w:r>
    </w:p>
    <w:p w14:paraId="1638B779" w14:textId="4F061252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>"C'est parmi les Orchidées que nous trouvons les manifestations les plus parfaites et</w:t>
      </w:r>
      <w:r w:rsidR="0086133E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 xml:space="preserve">les plus harmonieuses de </w:t>
      </w:r>
      <w:r w:rsidRPr="00BA6C8F">
        <w:rPr>
          <w:rFonts w:ascii="Calibri" w:hAnsi="Calibri" w:cs="Calibri"/>
          <w:u w:val="single"/>
        </w:rPr>
        <w:t>l'Intelligence Végétale."</w:t>
      </w:r>
    </w:p>
    <w:p w14:paraId="18E35AB3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</w:p>
    <w:p w14:paraId="651B5247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 xml:space="preserve">L'Intelligence des Fleurs.   Maurice </w:t>
      </w:r>
      <w:proofErr w:type="gramStart"/>
      <w:r w:rsidRPr="00BA6C8F">
        <w:rPr>
          <w:rFonts w:ascii="Calibri" w:hAnsi="Calibri" w:cs="Calibri"/>
        </w:rPr>
        <w:t>Maeterlinck,  Prix</w:t>
      </w:r>
      <w:proofErr w:type="gramEnd"/>
      <w:r w:rsidRPr="00BA6C8F">
        <w:rPr>
          <w:rFonts w:ascii="Calibri" w:hAnsi="Calibri" w:cs="Calibri"/>
        </w:rPr>
        <w:t xml:space="preserve"> Nobel de Littérature 1911</w:t>
      </w:r>
    </w:p>
    <w:p w14:paraId="6430520C" w14:textId="1DE11B93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 xml:space="preserve">                                                             ---</w:t>
      </w:r>
    </w:p>
    <w:p w14:paraId="2CC8718C" w14:textId="4EDADB86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 xml:space="preserve">                                                           </w:t>
      </w:r>
    </w:p>
    <w:p w14:paraId="6725E83E" w14:textId="3AC8E95E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>"On peut imaginer le Monde du Vivant comme deux immenses montagnes qui</w:t>
      </w:r>
      <w:r w:rsidR="0086133E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>s'enracinent dans le continent de la vie : le Règne animal et le Règne végétal...</w:t>
      </w:r>
      <w:r w:rsidR="0086133E">
        <w:rPr>
          <w:rFonts w:ascii="Calibri" w:hAnsi="Calibri" w:cs="Calibri"/>
        </w:rPr>
        <w:t xml:space="preserve"> </w:t>
      </w:r>
      <w:r w:rsidRPr="00BA6C8F">
        <w:rPr>
          <w:rFonts w:ascii="Calibri" w:hAnsi="Calibri" w:cs="Calibri"/>
        </w:rPr>
        <w:t xml:space="preserve">Et tout en haut de ces montagnes, il y a ce qu'on </w:t>
      </w:r>
      <w:r w:rsidRPr="0086133E">
        <w:rPr>
          <w:rFonts w:ascii="Calibri" w:hAnsi="Calibri" w:cs="Calibri"/>
        </w:rPr>
        <w:t>trouve de plus achevé, de plus sophistiqué, c</w:t>
      </w:r>
      <w:r w:rsidRPr="00BA6C8F">
        <w:rPr>
          <w:rFonts w:ascii="Calibri" w:hAnsi="Calibri" w:cs="Calibri"/>
        </w:rPr>
        <w:t>e qui vient d'arriver sur terre, il y a seulement quelques millions d'années : d'un côté l'Homme, de l'autre l'Orchidée."</w:t>
      </w:r>
    </w:p>
    <w:p w14:paraId="344B9221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</w:p>
    <w:p w14:paraId="5231BC47" w14:textId="48AD9117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  <w:r w:rsidRPr="00BA6C8F">
        <w:rPr>
          <w:rFonts w:ascii="Calibri" w:hAnsi="Calibri" w:cs="Calibri"/>
        </w:rPr>
        <w:t xml:space="preserve">(De mémoire...) Jean-Marie Pelt, Professeur Universitaire de Biologie Végétale.  </w:t>
      </w:r>
    </w:p>
    <w:p w14:paraId="5910C3C9" w14:textId="77777777" w:rsidR="00BA6C8F" w:rsidRPr="00BA6C8F" w:rsidRDefault="00BA6C8F" w:rsidP="00F4050C">
      <w:pPr>
        <w:pStyle w:val="Standard"/>
        <w:jc w:val="both"/>
        <w:rPr>
          <w:rFonts w:ascii="Calibri" w:hAnsi="Calibri" w:cs="Calibri"/>
        </w:rPr>
      </w:pPr>
    </w:p>
    <w:p w14:paraId="0E0DEDD4" w14:textId="77777777" w:rsidR="00BA6C8F" w:rsidRPr="00BA6C8F" w:rsidRDefault="00BA6C8F" w:rsidP="00F4050C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  <w:gridCol w:w="3483"/>
        <w:gridCol w:w="3527"/>
      </w:tblGrid>
      <w:tr w:rsidR="00C60E32" w14:paraId="56A22AD6" w14:textId="772129F9" w:rsidTr="00F94B88">
        <w:tc>
          <w:tcPr>
            <w:tcW w:w="3418" w:type="dxa"/>
          </w:tcPr>
          <w:p w14:paraId="2349C631" w14:textId="559C8D90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BE05B9" wp14:editId="3C3A5167">
                  <wp:extent cx="2019300" cy="1514765"/>
                  <wp:effectExtent l="0" t="0" r="0" b="0"/>
                  <wp:docPr id="166947451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983" cy="152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3" w:type="dxa"/>
          </w:tcPr>
          <w:p w14:paraId="60451E24" w14:textId="76D87FB7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645EA6" wp14:editId="24AA8197">
                  <wp:extent cx="2062086" cy="1546860"/>
                  <wp:effectExtent l="0" t="0" r="0" b="0"/>
                  <wp:docPr id="109467432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90" cy="155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7" w:type="dxa"/>
          </w:tcPr>
          <w:p w14:paraId="4E543CB4" w14:textId="38B834C6" w:rsidR="00C60E32" w:rsidRDefault="00C60E32" w:rsidP="00F4050C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5A759C" wp14:editId="6C8AD216">
                  <wp:extent cx="2102719" cy="1577340"/>
                  <wp:effectExtent l="0" t="0" r="0" b="0"/>
                  <wp:docPr id="141635091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413" cy="1581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E32" w14:paraId="2A6D4C36" w14:textId="10A999FD" w:rsidTr="00F94B88">
        <w:tc>
          <w:tcPr>
            <w:tcW w:w="3418" w:type="dxa"/>
          </w:tcPr>
          <w:p w14:paraId="265232D4" w14:textId="486F954B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Ophrys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aranifera</w:t>
            </w:r>
            <w:proofErr w:type="spellEnd"/>
          </w:p>
        </w:tc>
        <w:tc>
          <w:tcPr>
            <w:tcW w:w="3483" w:type="dxa"/>
          </w:tcPr>
          <w:p w14:paraId="3A74B5C0" w14:textId="18F73E08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Ophrys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insectifera</w:t>
            </w:r>
            <w:proofErr w:type="spellEnd"/>
          </w:p>
        </w:tc>
        <w:tc>
          <w:tcPr>
            <w:tcW w:w="3527" w:type="dxa"/>
          </w:tcPr>
          <w:p w14:paraId="55853528" w14:textId="4F1E1C5A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Orchis singe</w:t>
            </w:r>
          </w:p>
        </w:tc>
      </w:tr>
      <w:tr w:rsidR="00F94B88" w14:paraId="5D00FAAB" w14:textId="77777777" w:rsidTr="00F94B88">
        <w:tc>
          <w:tcPr>
            <w:tcW w:w="3418" w:type="dxa"/>
          </w:tcPr>
          <w:p w14:paraId="203CEC65" w14:textId="77777777" w:rsidR="00F94B88" w:rsidRDefault="00F94B88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83" w:type="dxa"/>
          </w:tcPr>
          <w:p w14:paraId="5C45984F" w14:textId="77777777" w:rsidR="00F94B88" w:rsidRDefault="00F94B88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27" w:type="dxa"/>
          </w:tcPr>
          <w:p w14:paraId="74F102AF" w14:textId="77777777" w:rsidR="00F94B88" w:rsidRDefault="00F94B88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94B88" w14:paraId="395F7ACE" w14:textId="77777777" w:rsidTr="00F94B88">
        <w:tc>
          <w:tcPr>
            <w:tcW w:w="3418" w:type="dxa"/>
          </w:tcPr>
          <w:p w14:paraId="29B600D2" w14:textId="49856AB8" w:rsidR="00F94B88" w:rsidRDefault="00F94B88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Photos de Marie-Claude Derrien</w:t>
            </w:r>
          </w:p>
        </w:tc>
        <w:tc>
          <w:tcPr>
            <w:tcW w:w="3483" w:type="dxa"/>
          </w:tcPr>
          <w:p w14:paraId="464A3B80" w14:textId="77777777" w:rsidR="00F94B88" w:rsidRDefault="00F94B88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27" w:type="dxa"/>
          </w:tcPr>
          <w:p w14:paraId="28D974B8" w14:textId="77777777" w:rsidR="00F94B88" w:rsidRDefault="00F94B88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60E32" w14:paraId="4D25DF65" w14:textId="72552CD9" w:rsidTr="00F94B88">
        <w:tc>
          <w:tcPr>
            <w:tcW w:w="3418" w:type="dxa"/>
          </w:tcPr>
          <w:p w14:paraId="3E1175B4" w14:textId="77777777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83" w:type="dxa"/>
          </w:tcPr>
          <w:p w14:paraId="3EDD5C2C" w14:textId="77777777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27" w:type="dxa"/>
          </w:tcPr>
          <w:p w14:paraId="48A6818F" w14:textId="77777777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60E32" w14:paraId="6B62FCFA" w14:textId="36C52730" w:rsidTr="00F94B88">
        <w:tc>
          <w:tcPr>
            <w:tcW w:w="3418" w:type="dxa"/>
          </w:tcPr>
          <w:p w14:paraId="40F8169C" w14:textId="77777777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83" w:type="dxa"/>
          </w:tcPr>
          <w:p w14:paraId="08882E40" w14:textId="77777777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27" w:type="dxa"/>
          </w:tcPr>
          <w:p w14:paraId="447D26EB" w14:textId="77777777" w:rsidR="00C60E32" w:rsidRDefault="00C60E32" w:rsidP="00F405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A5B054A" w14:textId="77777777" w:rsidR="00BA6C8F" w:rsidRPr="00BA6C8F" w:rsidRDefault="00BA6C8F" w:rsidP="00F4050C">
      <w:pPr>
        <w:jc w:val="both"/>
        <w:rPr>
          <w:rFonts w:ascii="Calibri" w:hAnsi="Calibri" w:cs="Calibri"/>
          <w:sz w:val="24"/>
          <w:szCs w:val="24"/>
        </w:rPr>
      </w:pPr>
    </w:p>
    <w:sectPr w:rsidR="00BA6C8F" w:rsidRPr="00BA6C8F" w:rsidSect="00934DC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C0"/>
    <w:rsid w:val="000535A1"/>
    <w:rsid w:val="00185E45"/>
    <w:rsid w:val="0028115D"/>
    <w:rsid w:val="00286142"/>
    <w:rsid w:val="00325488"/>
    <w:rsid w:val="003840CD"/>
    <w:rsid w:val="003A7EB3"/>
    <w:rsid w:val="004370A3"/>
    <w:rsid w:val="00554B14"/>
    <w:rsid w:val="0086133E"/>
    <w:rsid w:val="0089341C"/>
    <w:rsid w:val="008E5453"/>
    <w:rsid w:val="00934DC0"/>
    <w:rsid w:val="0098333C"/>
    <w:rsid w:val="009A6FD5"/>
    <w:rsid w:val="009F7987"/>
    <w:rsid w:val="00AF3299"/>
    <w:rsid w:val="00B22CC9"/>
    <w:rsid w:val="00B9199E"/>
    <w:rsid w:val="00BA6C8F"/>
    <w:rsid w:val="00C60E32"/>
    <w:rsid w:val="00C76776"/>
    <w:rsid w:val="00D942C8"/>
    <w:rsid w:val="00F4050C"/>
    <w:rsid w:val="00F9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6A5E"/>
  <w15:chartTrackingRefBased/>
  <w15:docId w15:val="{47D278C0-73E1-4F0D-A43C-B0425FD5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34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4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4DC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4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4DC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4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4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4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4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4DC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4D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4DC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34DC0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4DC0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4D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4D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4D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4D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4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4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4D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4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34D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34D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34D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34DC0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4DC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4DC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4DC0"/>
    <w:rPr>
      <w:b/>
      <w:bCs/>
      <w:smallCaps/>
      <w:color w:val="365F91" w:themeColor="accent1" w:themeShade="BF"/>
      <w:spacing w:val="5"/>
    </w:rPr>
  </w:style>
  <w:style w:type="paragraph" w:customStyle="1" w:styleId="Standard">
    <w:name w:val="Standard"/>
    <w:rsid w:val="00BA6C8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59"/>
    <w:rsid w:val="0043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1004</Words>
  <Characters>5526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DERRIEN Marie-Claude</dc:creator>
  <cp:keywords/>
  <dc:description/>
  <cp:lastModifiedBy>DERRIEN Marie-Claude</cp:lastModifiedBy>
  <cp:revision>8</cp:revision>
  <dcterms:created xsi:type="dcterms:W3CDTF">2026-07-05T18:30:00Z</dcterms:created>
  <dcterms:modified xsi:type="dcterms:W3CDTF">2026-07-12T13:55:00Z</dcterms:modified>
</cp:coreProperties>
</file>